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ED0C1" w14:textId="77777777" w:rsidR="00E00445" w:rsidRPr="00C2118A" w:rsidRDefault="00C2118A" w:rsidP="00C2118A">
      <w:pPr>
        <w:jc w:val="center"/>
        <w:rPr>
          <w:b/>
          <w:sz w:val="32"/>
          <w:szCs w:val="32"/>
        </w:rPr>
      </w:pPr>
      <w:r w:rsidRPr="00C2118A">
        <w:rPr>
          <w:b/>
          <w:sz w:val="32"/>
          <w:szCs w:val="32"/>
        </w:rPr>
        <w:t>ANTHONY WAYNE BUILDING</w:t>
      </w:r>
    </w:p>
    <w:p w14:paraId="47FB72B9" w14:textId="77777777" w:rsidR="00C2118A" w:rsidRDefault="00C2118A" w:rsidP="00C21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Supplement to </w:t>
      </w:r>
      <w:r w:rsidR="00961786">
        <w:rPr>
          <w:b/>
          <w:sz w:val="32"/>
          <w:szCs w:val="32"/>
        </w:rPr>
        <w:t xml:space="preserve">Building Access and Security Information </w:t>
      </w:r>
    </w:p>
    <w:p w14:paraId="146D11A8" w14:textId="77777777" w:rsidR="00584B3F" w:rsidRDefault="00584B3F" w:rsidP="00C21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Lobby Trespassers</w:t>
      </w:r>
    </w:p>
    <w:p w14:paraId="374B0378" w14:textId="054FE61A" w:rsidR="00C2118A" w:rsidRDefault="00C2118A" w:rsidP="00C211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Issued January 2018</w:t>
      </w:r>
      <w:r w:rsidR="005C5A52">
        <w:rPr>
          <w:b/>
          <w:sz w:val="24"/>
          <w:szCs w:val="24"/>
        </w:rPr>
        <w:t xml:space="preserve"> (Updated Feb. 2021)</w:t>
      </w:r>
    </w:p>
    <w:p w14:paraId="53D0D73A" w14:textId="77777777" w:rsidR="00C2118A" w:rsidRDefault="00C2118A" w:rsidP="00C2118A">
      <w:pPr>
        <w:jc w:val="center"/>
        <w:rPr>
          <w:b/>
          <w:sz w:val="24"/>
          <w:szCs w:val="24"/>
        </w:rPr>
      </w:pPr>
    </w:p>
    <w:p w14:paraId="0DDDB499" w14:textId="77777777" w:rsidR="00C2118A" w:rsidRDefault="00C2118A" w:rsidP="00C2118A">
      <w:pPr>
        <w:rPr>
          <w:sz w:val="24"/>
          <w:szCs w:val="24"/>
        </w:rPr>
      </w:pPr>
      <w:r>
        <w:rPr>
          <w:sz w:val="24"/>
          <w:szCs w:val="24"/>
        </w:rPr>
        <w:t>Resident</w:t>
      </w:r>
      <w:r w:rsidR="00F222BF">
        <w:rPr>
          <w:sz w:val="24"/>
          <w:szCs w:val="24"/>
        </w:rPr>
        <w:t>ial Owners</w:t>
      </w:r>
      <w:r>
        <w:rPr>
          <w:sz w:val="24"/>
          <w:szCs w:val="24"/>
        </w:rPr>
        <w:t>,</w:t>
      </w:r>
      <w:r w:rsidR="00F222BF">
        <w:rPr>
          <w:sz w:val="24"/>
          <w:szCs w:val="24"/>
        </w:rPr>
        <w:t xml:space="preserve"> Commercial Owners, and Tenants:  </w:t>
      </w:r>
    </w:p>
    <w:p w14:paraId="7697E8E4" w14:textId="77777777" w:rsidR="00961786" w:rsidRDefault="00961786" w:rsidP="00C2118A"/>
    <w:p w14:paraId="3CCE653F" w14:textId="77777777" w:rsidR="00961786" w:rsidRPr="00F222BF" w:rsidRDefault="00961786" w:rsidP="00C2118A">
      <w:pPr>
        <w:rPr>
          <w:sz w:val="24"/>
          <w:szCs w:val="24"/>
        </w:rPr>
      </w:pPr>
      <w:r w:rsidRPr="00F222BF">
        <w:rPr>
          <w:sz w:val="24"/>
          <w:szCs w:val="24"/>
        </w:rPr>
        <w:t>The lobby is not a sleeping space, nor a shelter from inclement weather.  If an owner</w:t>
      </w:r>
      <w:r w:rsidR="00F222BF" w:rsidRPr="00F222BF">
        <w:rPr>
          <w:sz w:val="24"/>
          <w:szCs w:val="24"/>
        </w:rPr>
        <w:t xml:space="preserve"> or tenant</w:t>
      </w:r>
      <w:r w:rsidRPr="00F222BF">
        <w:rPr>
          <w:sz w:val="24"/>
          <w:szCs w:val="24"/>
        </w:rPr>
        <w:t xml:space="preserve"> observes a trespasser in the lobby, he or she may call the police </w:t>
      </w:r>
      <w:r w:rsidRPr="00F222BF">
        <w:rPr>
          <w:sz w:val="24"/>
          <w:szCs w:val="24"/>
          <w:u w:val="single"/>
        </w:rPr>
        <w:t>non-emergency</w:t>
      </w:r>
      <w:r w:rsidRPr="00F222BF">
        <w:rPr>
          <w:sz w:val="24"/>
          <w:szCs w:val="24"/>
        </w:rPr>
        <w:t xml:space="preserve"> telephone number (427-1222) and the police will send someone over.</w:t>
      </w:r>
    </w:p>
    <w:p w14:paraId="550EE373" w14:textId="77777777" w:rsidR="00961786" w:rsidRPr="00F222BF" w:rsidRDefault="00961786" w:rsidP="00C2118A">
      <w:pPr>
        <w:rPr>
          <w:sz w:val="24"/>
          <w:szCs w:val="24"/>
        </w:rPr>
      </w:pPr>
      <w:r w:rsidRPr="00F222BF">
        <w:rPr>
          <w:sz w:val="24"/>
          <w:szCs w:val="24"/>
        </w:rPr>
        <w:t xml:space="preserve">Please note the following:  </w:t>
      </w:r>
    </w:p>
    <w:p w14:paraId="37388A25" w14:textId="77777777" w:rsidR="00961786" w:rsidRPr="00F222BF" w:rsidRDefault="00961786" w:rsidP="009617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22BF">
        <w:rPr>
          <w:sz w:val="24"/>
          <w:szCs w:val="24"/>
        </w:rPr>
        <w:t xml:space="preserve">Police have the front door codes for emergencies, so </w:t>
      </w:r>
      <w:r w:rsidR="00F222BF" w:rsidRPr="00F222BF">
        <w:rPr>
          <w:sz w:val="24"/>
          <w:szCs w:val="24"/>
        </w:rPr>
        <w:t xml:space="preserve">should be able to enter even if the second set of doors is locked because it is after hours.  </w:t>
      </w:r>
    </w:p>
    <w:p w14:paraId="0F187F57" w14:textId="77777777" w:rsidR="00961786" w:rsidRPr="00F222BF" w:rsidRDefault="00961786" w:rsidP="009617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22BF">
        <w:rPr>
          <w:sz w:val="24"/>
          <w:szCs w:val="24"/>
        </w:rPr>
        <w:t xml:space="preserve">We do not suggest you approach </w:t>
      </w:r>
      <w:r w:rsidR="00F222BF" w:rsidRPr="00F222BF">
        <w:rPr>
          <w:sz w:val="24"/>
          <w:szCs w:val="24"/>
        </w:rPr>
        <w:t xml:space="preserve">or attempt to evict </w:t>
      </w:r>
      <w:r w:rsidRPr="00F222BF">
        <w:rPr>
          <w:sz w:val="24"/>
          <w:szCs w:val="24"/>
        </w:rPr>
        <w:t xml:space="preserve">trespassers yourself, especially if they are belligerent. </w:t>
      </w:r>
      <w:r w:rsidR="00F222BF" w:rsidRPr="00F222BF">
        <w:rPr>
          <w:sz w:val="24"/>
          <w:szCs w:val="24"/>
        </w:rPr>
        <w:t xml:space="preserve"> Please use your own </w:t>
      </w:r>
      <w:r w:rsidR="00F222BF">
        <w:rPr>
          <w:sz w:val="24"/>
          <w:szCs w:val="24"/>
        </w:rPr>
        <w:t xml:space="preserve">best and reasonable </w:t>
      </w:r>
      <w:r w:rsidR="00F222BF" w:rsidRPr="00F222BF">
        <w:rPr>
          <w:sz w:val="24"/>
          <w:szCs w:val="24"/>
        </w:rPr>
        <w:t xml:space="preserve">judgment as to safety if you decide to do so.  </w:t>
      </w:r>
    </w:p>
    <w:p w14:paraId="39D9F48A" w14:textId="77777777" w:rsidR="00961786" w:rsidRPr="00F222BF" w:rsidRDefault="00B57532" w:rsidP="009617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22BF">
        <w:rPr>
          <w:sz w:val="24"/>
          <w:szCs w:val="24"/>
        </w:rPr>
        <w:t>When deciding if someone is a trespasser, p</w:t>
      </w:r>
      <w:r w:rsidR="00961786" w:rsidRPr="00F222BF">
        <w:rPr>
          <w:sz w:val="24"/>
          <w:szCs w:val="24"/>
        </w:rPr>
        <w:t xml:space="preserve">lease exercise the utmost discretion, especially considering the hour.  Someone sitting in the lobby may be waiting for a table at The Hoppy Gnome or be waiting for a family member at Redi-med.  </w:t>
      </w:r>
    </w:p>
    <w:p w14:paraId="798713FE" w14:textId="77777777" w:rsidR="00F222BF" w:rsidRDefault="00F222BF" w:rsidP="00F222BF"/>
    <w:p w14:paraId="4E16EA83" w14:textId="77777777" w:rsidR="00F222BF" w:rsidRDefault="00F222BF" w:rsidP="00F222BF">
      <w:r>
        <w:t>AWB Board of Directors</w:t>
      </w:r>
    </w:p>
    <w:p w14:paraId="602F8B84" w14:textId="77777777" w:rsidR="00B57532" w:rsidRDefault="00B57532" w:rsidP="00B57532"/>
    <w:p w14:paraId="1B081E52" w14:textId="77777777" w:rsidR="00B57532" w:rsidRDefault="00B57532" w:rsidP="00B57532"/>
    <w:p w14:paraId="218001B0" w14:textId="77777777" w:rsidR="00961786" w:rsidRPr="00961786" w:rsidRDefault="00961786" w:rsidP="00C2118A"/>
    <w:p w14:paraId="46CD84DE" w14:textId="77777777" w:rsidR="00C2118A" w:rsidRDefault="00C2118A" w:rsidP="00C2118A"/>
    <w:p w14:paraId="556F20DF" w14:textId="77777777" w:rsidR="00C2118A" w:rsidRPr="00C2118A" w:rsidRDefault="00C2118A" w:rsidP="00C2118A"/>
    <w:sectPr w:rsidR="00C2118A" w:rsidRPr="00C21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C416F"/>
    <w:multiLevelType w:val="hybridMultilevel"/>
    <w:tmpl w:val="FA3C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8A"/>
    <w:rsid w:val="00061B90"/>
    <w:rsid w:val="00276C6E"/>
    <w:rsid w:val="00584B3F"/>
    <w:rsid w:val="005C5A52"/>
    <w:rsid w:val="00961786"/>
    <w:rsid w:val="00B57532"/>
    <w:rsid w:val="00C2118A"/>
    <w:rsid w:val="00E00445"/>
    <w:rsid w:val="00F2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C506"/>
  <w15:chartTrackingRefBased/>
  <w15:docId w15:val="{2778D5A1-60B0-48D1-B5AC-630BC9C2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Helfrich</dc:creator>
  <cp:keywords/>
  <dc:description/>
  <cp:lastModifiedBy>Leonard Helfrich</cp:lastModifiedBy>
  <cp:revision>6</cp:revision>
  <cp:lastPrinted>2018-01-23T15:11:00Z</cp:lastPrinted>
  <dcterms:created xsi:type="dcterms:W3CDTF">2018-01-12T19:02:00Z</dcterms:created>
  <dcterms:modified xsi:type="dcterms:W3CDTF">2021-01-29T20:51:00Z</dcterms:modified>
</cp:coreProperties>
</file>